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2C9A68B9" w:rsidR="00F33D3D" w:rsidRPr="00C42CF4" w:rsidRDefault="00F33D3D" w:rsidP="001B0A7E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A15690"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F7935" w:rsidRPr="00C42CF4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66B138D1" w14:textId="3EE01577" w:rsidR="00C25B9A" w:rsidRPr="00C42CF4" w:rsidRDefault="00F33D3D" w:rsidP="001B0A7E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8B1F23" w:rsidRPr="00C42CF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1.</w:t>
            </w:r>
            <w:r w:rsidR="008B1F23" w:rsidRPr="00C42CF4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Latn-BA"/>
              </w:rPr>
              <w:t>3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C25B9A" w:rsidRPr="00C25B9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Latn-BA"/>
              </w:rPr>
              <w:t>Развој пољопривреде</w:t>
            </w:r>
            <w:r w:rsidR="00C25B9A" w:rsidRPr="00C25B9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 до </w:t>
            </w:r>
            <w:r w:rsidR="001B0A7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="00C25B9A" w:rsidRPr="00C25B9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1B0A7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="00C25B9A" w:rsidRPr="00C25B9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 године</w:t>
            </w:r>
          </w:p>
          <w:p w14:paraId="091AB1FE" w14:textId="4C7B952E" w:rsidR="00F33D3D" w:rsidRPr="00B92F69" w:rsidRDefault="00F33D3D" w:rsidP="001B0A7E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2328641D"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A15690">
              <w:t xml:space="preserve"> </w:t>
            </w:r>
            <w:r w:rsidR="00C25B9A" w:rsidRPr="00C25B9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1.</w:t>
            </w:r>
            <w:r w:rsidR="00C25B9A" w:rsidRPr="00C25B9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3</w:t>
            </w:r>
            <w:r w:rsidR="00C25B9A" w:rsidRPr="00C25B9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.1. </w:t>
            </w:r>
            <w:r w:rsidR="00C42CF4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У</w:t>
            </w:r>
            <w:r w:rsidR="00C42CF4" w:rsidRPr="00C25B9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спостављање институционалног оквира и инфраструктуре за развој пољопривреде</w:t>
            </w:r>
            <w:r w:rsidR="00C42CF4" w:rsidRPr="00C25B9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</w:p>
          <w:p w14:paraId="71E05F60" w14:textId="52A02905" w:rsidR="00F33D3D" w:rsidRPr="00A5566A" w:rsidRDefault="008C616E" w:rsidP="00D359FC">
            <w:pPr>
              <w:spacing w:before="120"/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1D00C6" w:rsidRPr="001D00C6">
              <w:rPr>
                <w:rFonts w:ascii="Calibri" w:eastAsia="Calibri" w:hAnsi="Calibri"/>
                <w:b/>
                <w:bCs/>
                <w:sz w:val="22"/>
                <w:szCs w:val="22"/>
                <w:lang w:val="sr-Cyrl-BA" w:eastAsia="x-none"/>
              </w:rPr>
              <w:t xml:space="preserve"> </w:t>
            </w:r>
            <w:r w:rsidR="00584BE4" w:rsidRPr="00B73923">
              <w:rPr>
                <w:rFonts w:ascii="Calibri" w:eastAsia="Calibri" w:hAnsi="Calibri"/>
                <w:b/>
                <w:bCs/>
                <w:color w:val="FFFFFF" w:themeColor="background1"/>
                <w:sz w:val="20"/>
                <w:szCs w:val="20"/>
                <w:lang w:val="sr-Cyrl-BA" w:eastAsia="x-none"/>
              </w:rPr>
              <w:t>М.1.3.1.1.</w:t>
            </w:r>
            <w:r w:rsidR="00584BE4" w:rsidRPr="00B73923"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 Оснаживање Центра за развој </w:t>
            </w:r>
            <w:r w:rsidR="00C42CF4"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>пољопривреде и села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25BDC82B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184DE327" w14:textId="477B0438" w:rsidR="00C06370" w:rsidRPr="008F6FC4" w:rsidRDefault="008F6FC4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8F6FC4">
              <w:rPr>
                <w:rFonts w:ascii="Calibri" w:hAnsi="Calibri"/>
                <w:sz w:val="20"/>
                <w:szCs w:val="20"/>
                <w:lang w:val="sr-Cyrl-BA"/>
              </w:rPr>
              <w:t>О</w:t>
            </w:r>
            <w:r w:rsidR="00C06370" w:rsidRPr="008F6FC4">
              <w:rPr>
                <w:rFonts w:ascii="Calibri" w:hAnsi="Calibri"/>
                <w:sz w:val="20"/>
                <w:szCs w:val="20"/>
                <w:lang w:val="sr-Cyrl-BA"/>
              </w:rPr>
              <w:t xml:space="preserve">бзиром да је </w:t>
            </w:r>
            <w:r w:rsidR="00C15E13" w:rsidRPr="008F6FC4">
              <w:rPr>
                <w:rFonts w:ascii="Calibri" w:hAnsi="Calibri"/>
                <w:sz w:val="20"/>
                <w:szCs w:val="20"/>
                <w:lang w:val="sr-Cyrl-BA"/>
              </w:rPr>
              <w:t>Центру</w:t>
            </w:r>
            <w:r w:rsidR="00C06370" w:rsidRPr="008F6FC4">
              <w:rPr>
                <w:rFonts w:ascii="Calibri" w:hAnsi="Calibri"/>
                <w:sz w:val="20"/>
                <w:szCs w:val="20"/>
                <w:lang w:val="sr-Cyrl-BA"/>
              </w:rPr>
              <w:t xml:space="preserve"> за развој пољопривреде и села</w:t>
            </w:r>
            <w:r w:rsidR="00C15E13" w:rsidRPr="008F6FC4">
              <w:rPr>
                <w:rFonts w:ascii="Calibri" w:hAnsi="Calibri"/>
                <w:sz w:val="20"/>
                <w:szCs w:val="20"/>
                <w:lang w:val="sr-Cyrl-BA"/>
              </w:rPr>
              <w:t xml:space="preserve"> додјељен </w:t>
            </w:r>
            <w:r w:rsidRPr="008F6FC4">
              <w:rPr>
                <w:rFonts w:ascii="Calibri" w:hAnsi="Calibri"/>
                <w:sz w:val="20"/>
                <w:szCs w:val="20"/>
                <w:lang w:val="sr-Cyrl-BA"/>
              </w:rPr>
              <w:t xml:space="preserve">објекат </w:t>
            </w:r>
            <w:r w:rsidR="00C15E13" w:rsidRPr="008F6FC4">
              <w:rPr>
                <w:rFonts w:ascii="Calibri" w:hAnsi="Calibri"/>
                <w:sz w:val="20"/>
                <w:szCs w:val="20"/>
                <w:lang w:val="sr-Cyrl-BA"/>
              </w:rPr>
              <w:t>на управљање у Лазареву (руиниран објекат-Тржница) који би требао да се приведе намјени,</w:t>
            </w:r>
            <w:r w:rsidR="00C569AB" w:rsidRPr="008F6FC4">
              <w:rPr>
                <w:rFonts w:ascii="Calibri" w:hAnsi="Calibri"/>
                <w:sz w:val="20"/>
                <w:szCs w:val="20"/>
                <w:lang w:val="sr-Cyrl-BA"/>
              </w:rPr>
              <w:t xml:space="preserve"> те</w:t>
            </w:r>
            <w:r w:rsidR="00883035" w:rsidRPr="008F6FC4">
              <w:rPr>
                <w:rFonts w:ascii="Calibri" w:hAnsi="Calibri"/>
                <w:sz w:val="20"/>
                <w:szCs w:val="20"/>
                <w:lang w:val="sr-Cyrl-BA"/>
              </w:rPr>
              <w:t xml:space="preserve"> нови простор за сједиште Центра у ул. Војводе Момчила</w:t>
            </w:r>
            <w:r w:rsidR="00C569AB" w:rsidRPr="008F6FC4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="00883035" w:rsidRPr="008F6FC4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C569AB" w:rsidRPr="008F6FC4">
              <w:rPr>
                <w:rFonts w:ascii="Calibri" w:hAnsi="Calibri"/>
                <w:sz w:val="20"/>
                <w:szCs w:val="20"/>
                <w:lang w:val="sr-Cyrl-BA"/>
              </w:rPr>
              <w:t>као и чињеницу да</w:t>
            </w:r>
            <w:r w:rsidR="00C15E13" w:rsidRPr="008F6FC4">
              <w:rPr>
                <w:rFonts w:ascii="Calibri" w:hAnsi="Calibri"/>
                <w:sz w:val="20"/>
                <w:szCs w:val="20"/>
                <w:lang w:val="sr-Cyrl-BA"/>
              </w:rPr>
              <w:t xml:space="preserve"> се радне активности Центра</w:t>
            </w:r>
            <w:r w:rsidR="00C06370" w:rsidRPr="008F6FC4">
              <w:rPr>
                <w:rFonts w:ascii="Calibri" w:hAnsi="Calibri"/>
                <w:sz w:val="20"/>
                <w:szCs w:val="20"/>
                <w:lang w:val="sr-Cyrl-BA"/>
              </w:rPr>
              <w:t xml:space="preserve"> одвијају на просторима руралних мјесних заједница</w:t>
            </w:r>
            <w:r w:rsidRPr="008F6FC4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="00883035" w:rsidRPr="008F6FC4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1A384E" w:rsidRPr="008F6FC4">
              <w:rPr>
                <w:rFonts w:ascii="Calibri" w:hAnsi="Calibri"/>
                <w:sz w:val="20"/>
                <w:szCs w:val="20"/>
                <w:lang w:val="sr-Cyrl-BA"/>
              </w:rPr>
              <w:t>указује се потреба за провођењем више поступака јавних набавки који подразумијевају набавке радова, услуга и роба</w:t>
            </w:r>
            <w:r w:rsidR="00C569AB" w:rsidRPr="008F6FC4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="00C06370" w:rsidRPr="008F6FC4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C569AB" w:rsidRPr="008F6FC4">
              <w:rPr>
                <w:rFonts w:ascii="Calibri" w:hAnsi="Calibri"/>
                <w:sz w:val="20"/>
                <w:szCs w:val="20"/>
                <w:lang w:val="sr-Cyrl-BA"/>
              </w:rPr>
              <w:t xml:space="preserve"> те кадровско оснаживање Центра.</w:t>
            </w:r>
          </w:p>
          <w:p w14:paraId="4430AB86" w14:textId="1D1D0513" w:rsidR="00B1364E" w:rsidRDefault="009777DD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B1364E">
              <w:rPr>
                <w:rFonts w:ascii="Calibri" w:hAnsi="Calibri"/>
                <w:sz w:val="20"/>
                <w:szCs w:val="20"/>
                <w:lang w:val="sr-Cyrl-BA"/>
              </w:rPr>
              <w:t xml:space="preserve">У циљу </w:t>
            </w:r>
            <w:r w:rsidR="00B1364E" w:rsidRPr="00B1364E">
              <w:rPr>
                <w:rFonts w:ascii="Calibri" w:hAnsi="Calibri"/>
                <w:sz w:val="20"/>
                <w:szCs w:val="20"/>
                <w:lang w:val="sr-Cyrl-BA"/>
              </w:rPr>
              <w:t>унапређења и бржег развоја пољопривредне производње, повећања ефикасности и квалитета едукације пољопривредних пр</w:t>
            </w:r>
            <w:r w:rsidR="00C42CF4">
              <w:rPr>
                <w:rFonts w:ascii="Calibri" w:hAnsi="Calibri"/>
                <w:sz w:val="20"/>
                <w:szCs w:val="20"/>
                <w:lang w:val="sr-Cyrl-BA"/>
              </w:rPr>
              <w:t xml:space="preserve">оизвођача, ученика и студената </w:t>
            </w:r>
            <w:r w:rsidR="00B1364E" w:rsidRPr="00B1364E">
              <w:rPr>
                <w:rFonts w:ascii="Calibri" w:hAnsi="Calibri"/>
                <w:sz w:val="20"/>
                <w:szCs w:val="20"/>
                <w:lang w:val="sr-Cyrl-BA"/>
              </w:rPr>
              <w:t xml:space="preserve">у пољопривреди за практичан дио обуке и вјежби, Развојно-едукативни центар „Мањача“ </w:t>
            </w:r>
            <w:r w:rsidR="00B1364E">
              <w:rPr>
                <w:rFonts w:ascii="Calibri" w:hAnsi="Calibri"/>
                <w:sz w:val="20"/>
                <w:szCs w:val="20"/>
                <w:lang w:val="sr-Cyrl-BA"/>
              </w:rPr>
              <w:t xml:space="preserve">(РЕЦ) </w:t>
            </w:r>
            <w:r w:rsidR="00B1364E" w:rsidRPr="00B1364E">
              <w:rPr>
                <w:rFonts w:ascii="Calibri" w:hAnsi="Calibri"/>
                <w:sz w:val="20"/>
                <w:szCs w:val="20"/>
                <w:lang w:val="sr-Cyrl-BA"/>
              </w:rPr>
              <w:t>као пословна јединица Центра, је конципиран као пољопривредно производно и едукативно добро, уз могућност пружања услуг</w:t>
            </w:r>
            <w:r w:rsidR="00B1364E"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="00B1364E" w:rsidRPr="00B1364E">
              <w:rPr>
                <w:rFonts w:ascii="Calibri" w:hAnsi="Calibri"/>
                <w:sz w:val="20"/>
                <w:szCs w:val="20"/>
                <w:lang w:val="sr-Cyrl-BA"/>
              </w:rPr>
              <w:t xml:space="preserve"> у примарној пољопривредној производњи.</w:t>
            </w:r>
            <w:r w:rsidR="00C42CF4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B1364E">
              <w:rPr>
                <w:rFonts w:ascii="Calibri" w:hAnsi="Calibri"/>
                <w:sz w:val="20"/>
                <w:szCs w:val="20"/>
                <w:lang w:val="sr-Cyrl-BA"/>
              </w:rPr>
              <w:t>Репродукцијом у</w:t>
            </w:r>
            <w:r w:rsidR="0074448E">
              <w:rPr>
                <w:rFonts w:ascii="Calibri" w:hAnsi="Calibri"/>
                <w:sz w:val="20"/>
                <w:szCs w:val="20"/>
                <w:lang w:val="sr-Cyrl-BA"/>
              </w:rPr>
              <w:t xml:space="preserve"> анималној производњи на РЕЦ-у</w:t>
            </w:r>
            <w:r w:rsidR="00C42CF4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="0074448E">
              <w:rPr>
                <w:rFonts w:ascii="Calibri" w:hAnsi="Calibri"/>
                <w:sz w:val="20"/>
                <w:szCs w:val="20"/>
                <w:lang w:val="sr-Cyrl-BA"/>
              </w:rPr>
              <w:t xml:space="preserve"> Центар планира увећати властита стада до попуњености капацитета за властиту производњу, а</w:t>
            </w:r>
            <w:r w:rsidR="00AA61E9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74448E">
              <w:rPr>
                <w:rFonts w:ascii="Calibri" w:hAnsi="Calibri"/>
                <w:sz w:val="20"/>
                <w:szCs w:val="20"/>
                <w:lang w:val="sr-Cyrl-BA"/>
              </w:rPr>
              <w:t>вишкове производње усмјерити пр</w:t>
            </w:r>
            <w:r w:rsidR="00AA61E9">
              <w:rPr>
                <w:rFonts w:ascii="Calibri" w:hAnsi="Calibri"/>
                <w:sz w:val="20"/>
                <w:szCs w:val="20"/>
                <w:lang w:val="sr-Cyrl-BA"/>
              </w:rPr>
              <w:t xml:space="preserve">ема пољопривредним газдинствима на руралном дијелу Града Бања Лука. Такође, у плану је набавка </w:t>
            </w:r>
            <w:r w:rsidR="00AA61E9" w:rsidRPr="0098125D">
              <w:rPr>
                <w:rFonts w:ascii="Calibri" w:hAnsi="Calibri"/>
                <w:sz w:val="20"/>
                <w:szCs w:val="20"/>
                <w:lang w:val="sr-Cyrl-BA"/>
              </w:rPr>
              <w:t xml:space="preserve">нових </w:t>
            </w:r>
            <w:r w:rsidR="000D43FD" w:rsidRPr="0098125D">
              <w:rPr>
                <w:rFonts w:ascii="Calibri" w:hAnsi="Calibri"/>
                <w:sz w:val="20"/>
                <w:szCs w:val="20"/>
                <w:lang w:val="sr-Cyrl-BA"/>
              </w:rPr>
              <w:t xml:space="preserve">расплодних грла </w:t>
            </w:r>
            <w:r w:rsidR="00842D3A" w:rsidRPr="0098125D">
              <w:rPr>
                <w:rFonts w:ascii="Calibri" w:hAnsi="Calibri"/>
                <w:sz w:val="20"/>
                <w:szCs w:val="20"/>
                <w:lang w:val="sr-Cyrl-BA"/>
              </w:rPr>
              <w:t xml:space="preserve"> (30 </w:t>
            </w:r>
            <w:r w:rsidR="00842D3A">
              <w:rPr>
                <w:rFonts w:ascii="Calibri" w:hAnsi="Calibri"/>
                <w:sz w:val="20"/>
                <w:szCs w:val="20"/>
                <w:lang w:val="sr-Cyrl-BA"/>
              </w:rPr>
              <w:t>стеоних јуница)</w:t>
            </w:r>
            <w:r w:rsidR="00AA61E9">
              <w:rPr>
                <w:rFonts w:ascii="Calibri" w:hAnsi="Calibri"/>
                <w:sz w:val="20"/>
                <w:szCs w:val="20"/>
                <w:lang w:val="sr-Cyrl-BA"/>
              </w:rPr>
              <w:t>, оваца</w:t>
            </w:r>
            <w:r w:rsidR="00842D3A">
              <w:rPr>
                <w:rFonts w:ascii="Calibri" w:hAnsi="Calibri"/>
                <w:sz w:val="20"/>
                <w:szCs w:val="20"/>
                <w:lang w:val="sr-Cyrl-BA"/>
              </w:rPr>
              <w:t xml:space="preserve"> (100 ком)</w:t>
            </w:r>
            <w:r w:rsidR="00AA61E9">
              <w:rPr>
                <w:rFonts w:ascii="Calibri" w:hAnsi="Calibri"/>
                <w:sz w:val="20"/>
                <w:szCs w:val="20"/>
                <w:lang w:val="sr-Cyrl-BA"/>
              </w:rPr>
              <w:t>, коза</w:t>
            </w:r>
            <w:r w:rsidR="00842D3A">
              <w:rPr>
                <w:rFonts w:ascii="Calibri" w:hAnsi="Calibri"/>
                <w:sz w:val="20"/>
                <w:szCs w:val="20"/>
                <w:lang w:val="sr-Cyrl-BA"/>
              </w:rPr>
              <w:t xml:space="preserve"> (50 ком)</w:t>
            </w:r>
            <w:r w:rsidR="00AA61E9">
              <w:rPr>
                <w:rFonts w:ascii="Calibri" w:hAnsi="Calibri"/>
                <w:sz w:val="20"/>
                <w:szCs w:val="20"/>
                <w:lang w:val="sr-Cyrl-BA"/>
              </w:rPr>
              <w:t xml:space="preserve"> и свиња</w:t>
            </w:r>
            <w:r w:rsidR="00B92F45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842D3A">
              <w:rPr>
                <w:rFonts w:ascii="Calibri" w:hAnsi="Calibri"/>
                <w:sz w:val="20"/>
                <w:szCs w:val="20"/>
                <w:lang w:val="sr-Cyrl-BA"/>
              </w:rPr>
              <w:t>(20 супрасних назимица)</w:t>
            </w:r>
            <w:r w:rsidR="00AA61E9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</w:p>
          <w:p w14:paraId="278C40DB" w14:textId="41F78ECC" w:rsidR="00B95EEA" w:rsidRPr="0098125D" w:rsidRDefault="00210A88" w:rsidP="00210A88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98125D">
              <w:rPr>
                <w:rFonts w:ascii="Calibri" w:hAnsi="Calibri"/>
                <w:sz w:val="20"/>
                <w:szCs w:val="20"/>
                <w:lang w:val="sr-Cyrl-BA"/>
              </w:rPr>
              <w:t xml:space="preserve">Формирањем </w:t>
            </w:r>
            <w:r w:rsidR="000D43FD" w:rsidRPr="0098125D">
              <w:rPr>
                <w:rFonts w:ascii="Calibri" w:hAnsi="Calibri"/>
                <w:sz w:val="20"/>
                <w:szCs w:val="20"/>
                <w:lang w:val="sr-Cyrl-BA"/>
              </w:rPr>
              <w:t xml:space="preserve">узгојно репродуктивног </w:t>
            </w:r>
            <w:r w:rsidRPr="0098125D">
              <w:rPr>
                <w:rFonts w:ascii="Calibri" w:hAnsi="Calibri"/>
                <w:sz w:val="20"/>
                <w:szCs w:val="20"/>
                <w:lang w:val="sr-Cyrl-BA"/>
              </w:rPr>
              <w:t xml:space="preserve">центра створиће се основа за </w:t>
            </w:r>
            <w:r w:rsidR="000D43FD" w:rsidRPr="0098125D">
              <w:rPr>
                <w:rFonts w:ascii="Calibri" w:hAnsi="Calibri"/>
                <w:sz w:val="20"/>
                <w:szCs w:val="20"/>
                <w:lang w:val="sr-Cyrl-BA"/>
              </w:rPr>
              <w:t>одгој</w:t>
            </w:r>
            <w:r w:rsidRPr="0098125D">
              <w:rPr>
                <w:rFonts w:ascii="Calibri" w:hAnsi="Calibri"/>
                <w:sz w:val="20"/>
                <w:szCs w:val="20"/>
                <w:lang w:val="sr-Cyrl-BA"/>
              </w:rPr>
              <w:t xml:space="preserve"> грла са високим генетским потенцијалом , чиме би се и производња у анималном сегменту унаприједила</w:t>
            </w:r>
            <w:r w:rsidR="000D43FD" w:rsidRPr="0098125D">
              <w:rPr>
                <w:rFonts w:ascii="Calibri" w:hAnsi="Calibri"/>
                <w:sz w:val="20"/>
                <w:szCs w:val="20"/>
                <w:lang w:val="sr-Cyrl-BA"/>
              </w:rPr>
              <w:t>. Грла узгојена на РЕЦ „Мањача“ би била доступнија</w:t>
            </w:r>
            <w:r w:rsidRPr="0098125D">
              <w:rPr>
                <w:rFonts w:ascii="Calibri" w:hAnsi="Calibri"/>
                <w:sz w:val="20"/>
                <w:szCs w:val="20"/>
                <w:lang w:val="sr-Cyrl-BA"/>
              </w:rPr>
              <w:t xml:space="preserve">, а </w:t>
            </w:r>
            <w:r w:rsidR="000D43FD" w:rsidRPr="0098125D">
              <w:rPr>
                <w:rFonts w:ascii="Calibri" w:hAnsi="Calibri"/>
                <w:sz w:val="20"/>
                <w:szCs w:val="20"/>
                <w:lang w:val="sr-Cyrl-BA"/>
              </w:rPr>
              <w:t xml:space="preserve">њихова </w:t>
            </w:r>
            <w:r w:rsidRPr="0098125D">
              <w:rPr>
                <w:rFonts w:ascii="Calibri" w:hAnsi="Calibri"/>
                <w:sz w:val="20"/>
                <w:szCs w:val="20"/>
                <w:lang w:val="sr-Cyrl-BA"/>
              </w:rPr>
              <w:t>цијена  значајно мања од увозних.</w:t>
            </w:r>
            <w:r w:rsidR="00C42CF4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B95EEA" w:rsidRPr="0098125D">
              <w:rPr>
                <w:rFonts w:ascii="Calibri" w:hAnsi="Calibri"/>
                <w:sz w:val="20"/>
                <w:szCs w:val="20"/>
                <w:lang w:val="sr-Cyrl-BA"/>
              </w:rPr>
              <w:t>Већ десет година, у ор</w:t>
            </w:r>
            <w:r w:rsidR="00C42CF4">
              <w:rPr>
                <w:rFonts w:ascii="Calibri" w:hAnsi="Calibri"/>
                <w:sz w:val="20"/>
                <w:szCs w:val="20"/>
                <w:lang w:val="sr-Cyrl-BA"/>
              </w:rPr>
              <w:t>г</w:t>
            </w:r>
            <w:r w:rsidR="00B95EEA" w:rsidRPr="0098125D">
              <w:rPr>
                <w:rFonts w:ascii="Calibri" w:hAnsi="Calibri"/>
                <w:sz w:val="20"/>
                <w:szCs w:val="20"/>
                <w:lang w:val="sr-Cyrl-BA"/>
              </w:rPr>
              <w:t xml:space="preserve">анизацији Центра, на РЕЦ-у егзистира јединствен резерват аутохтоних домаћих животиња у РС. Поред јединог уматиченог стада буше које броји тридесетак јединки свих узраста, располаже са још шест грла домаћег балканског магарца, шест коња липицанске расе, са тенденцијом прикупљања и других  </w:t>
            </w:r>
            <w:r w:rsidR="000D43FD" w:rsidRPr="0098125D">
              <w:rPr>
                <w:rFonts w:ascii="Calibri" w:hAnsi="Calibri"/>
                <w:sz w:val="20"/>
                <w:szCs w:val="20"/>
                <w:lang w:val="sr-Cyrl-BA"/>
              </w:rPr>
              <w:t xml:space="preserve">угрожених </w:t>
            </w:r>
            <w:r w:rsidR="00B95EEA" w:rsidRPr="0098125D">
              <w:rPr>
                <w:rFonts w:ascii="Calibri" w:hAnsi="Calibri"/>
                <w:sz w:val="20"/>
                <w:szCs w:val="20"/>
                <w:lang w:val="sr-Cyrl-BA"/>
              </w:rPr>
              <w:t>аутохтоних</w:t>
            </w:r>
            <w:r w:rsidR="00CA6D9E" w:rsidRPr="0098125D">
              <w:rPr>
                <w:rFonts w:ascii="Calibri" w:hAnsi="Calibri"/>
                <w:sz w:val="20"/>
                <w:szCs w:val="20"/>
                <w:lang w:val="sr-Cyrl-BA"/>
              </w:rPr>
              <w:t xml:space="preserve"> животињских врста.</w:t>
            </w:r>
          </w:p>
          <w:p w14:paraId="20C46086" w14:textId="05AAE4FA" w:rsidR="00B95EEA" w:rsidRPr="00210A88" w:rsidRDefault="00B95EEA" w:rsidP="00210A88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031C3030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0DFC6C1D" w14:textId="67697B92" w:rsidR="0001271A" w:rsidRPr="00C42CF4" w:rsidRDefault="008F6FC4" w:rsidP="00C42CF4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42CF4">
              <w:rPr>
                <w:rFonts w:ascii="Calibri" w:hAnsi="Calibri"/>
                <w:sz w:val="20"/>
                <w:szCs w:val="20"/>
                <w:lang w:val="sr-Cyrl-BA"/>
              </w:rPr>
              <w:t>Убрзан развој и квалитетнији живот на руралном простору</w:t>
            </w:r>
          </w:p>
          <w:p w14:paraId="50C5CCD5" w14:textId="092E7DBE" w:rsidR="0001271A" w:rsidRPr="00C42CF4" w:rsidRDefault="0001271A" w:rsidP="00C42CF4">
            <w:pPr>
              <w:pStyle w:val="ListParagraph"/>
              <w:spacing w:before="120"/>
              <w:rPr>
                <w:rFonts w:ascii="Calibri" w:hAnsi="Calibri"/>
                <w:sz w:val="20"/>
                <w:szCs w:val="20"/>
                <w:u w:val="single"/>
                <w:lang w:val="sr-Cyrl-BA"/>
              </w:rPr>
            </w:pPr>
            <w:r w:rsidRPr="00C42CF4">
              <w:rPr>
                <w:rFonts w:ascii="Calibri" w:hAnsi="Calibri"/>
                <w:sz w:val="20"/>
                <w:szCs w:val="20"/>
                <w:u w:val="single"/>
                <w:lang w:val="sr-Cyrl-BA"/>
              </w:rPr>
              <w:t>РЕЦ „Мањача“</w:t>
            </w:r>
          </w:p>
          <w:p w14:paraId="081F1035" w14:textId="1492FD28" w:rsidR="00210A88" w:rsidRPr="00C42CF4" w:rsidRDefault="006F0B52" w:rsidP="00C42CF4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  <w:lang w:val="bs-Latn-BA"/>
              </w:rPr>
            </w:pPr>
            <w:r w:rsidRPr="00C42CF4">
              <w:rPr>
                <w:rFonts w:ascii="Calibri" w:hAnsi="Calibri"/>
                <w:sz w:val="20"/>
                <w:szCs w:val="20"/>
                <w:lang w:val="sr-Cyrl-BA"/>
              </w:rPr>
              <w:t xml:space="preserve">Узгој квалитетних грла </w:t>
            </w:r>
            <w:r w:rsidR="00B95EEA" w:rsidRPr="00C42CF4">
              <w:rPr>
                <w:rFonts w:ascii="Calibri" w:hAnsi="Calibri"/>
                <w:sz w:val="20"/>
                <w:szCs w:val="20"/>
                <w:lang w:val="sr-Cyrl-BA"/>
              </w:rPr>
              <w:t>(висок генетски потенцијал)</w:t>
            </w:r>
          </w:p>
          <w:p w14:paraId="2A72FA1F" w14:textId="17F23E26" w:rsidR="0098125D" w:rsidRPr="00C42CF4" w:rsidRDefault="0098125D" w:rsidP="00C42CF4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42CF4">
              <w:rPr>
                <w:rFonts w:ascii="Calibri" w:hAnsi="Calibri"/>
                <w:sz w:val="20"/>
                <w:szCs w:val="20"/>
                <w:lang w:val="sr-Cyrl-BA"/>
              </w:rPr>
              <w:t>Доступност стеоних јуница из домаћег узгоја</w:t>
            </w:r>
          </w:p>
          <w:p w14:paraId="7E3043FC" w14:textId="77777777" w:rsidR="006F0B52" w:rsidRPr="00C42CF4" w:rsidRDefault="006F0B52" w:rsidP="00C42CF4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42CF4">
              <w:rPr>
                <w:rFonts w:ascii="Calibri" w:hAnsi="Calibri"/>
                <w:sz w:val="20"/>
                <w:szCs w:val="20"/>
                <w:lang w:val="sr-Cyrl-BA"/>
              </w:rPr>
              <w:t>Смањење цијена производних грла</w:t>
            </w:r>
          </w:p>
          <w:p w14:paraId="366F7A5D" w14:textId="77777777" w:rsidR="006F0B52" w:rsidRPr="00C42CF4" w:rsidRDefault="006F0B52" w:rsidP="00C42CF4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42CF4">
              <w:rPr>
                <w:rFonts w:ascii="Calibri" w:hAnsi="Calibri"/>
                <w:sz w:val="20"/>
                <w:szCs w:val="20"/>
                <w:lang w:val="sr-Cyrl-BA"/>
              </w:rPr>
              <w:t>Едукација пољопривредних произвођача</w:t>
            </w:r>
          </w:p>
          <w:p w14:paraId="7EA7B6C9" w14:textId="6B715BF4" w:rsidR="006F0B52" w:rsidRPr="00C42CF4" w:rsidRDefault="006F0B52" w:rsidP="00C42CF4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42CF4">
              <w:rPr>
                <w:rFonts w:ascii="Calibri" w:hAnsi="Calibri"/>
                <w:sz w:val="20"/>
                <w:szCs w:val="20"/>
                <w:lang w:val="sr-Cyrl-BA"/>
              </w:rPr>
              <w:t>Едукација студената и ученика</w:t>
            </w:r>
          </w:p>
          <w:p w14:paraId="323C3CCB" w14:textId="24288124" w:rsidR="00F33D3D" w:rsidRPr="00C42CF4" w:rsidRDefault="00057FFC" w:rsidP="00C42CF4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42CF4">
              <w:rPr>
                <w:rFonts w:ascii="Calibri" w:hAnsi="Calibri"/>
                <w:sz w:val="20"/>
                <w:szCs w:val="20"/>
                <w:lang w:val="sr-Cyrl-BA"/>
              </w:rPr>
              <w:t>Очување аутохтоних раса (генетски материјал)</w:t>
            </w:r>
          </w:p>
        </w:tc>
        <w:tc>
          <w:tcPr>
            <w:tcW w:w="5101" w:type="dxa"/>
          </w:tcPr>
          <w:p w14:paraId="4BF4FEC7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3A1A40DD" w14:textId="02830466" w:rsidR="00F33D3D" w:rsidRPr="00C42CF4" w:rsidRDefault="006F0B52" w:rsidP="00C42CF4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C42CF4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Пољопривредни произвођачи са територије града Бања Лука и шире регије</w:t>
            </w:r>
          </w:p>
          <w:p w14:paraId="10DEF9A1" w14:textId="1C3728B1" w:rsidR="00842D3A" w:rsidRPr="00C42CF4" w:rsidRDefault="00842D3A" w:rsidP="00C42CF4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C42CF4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Студенти и ученици пољопривредног усмјерења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1CD31C38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1EE5AE73" w14:textId="072FB661" w:rsidR="0001271A" w:rsidRPr="00C42CF4" w:rsidRDefault="008F6FC4" w:rsidP="00C42CF4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42CF4">
              <w:rPr>
                <w:rFonts w:ascii="Calibri" w:hAnsi="Calibri"/>
                <w:sz w:val="20"/>
                <w:szCs w:val="20"/>
                <w:lang w:val="sr-Cyrl-BA"/>
              </w:rPr>
              <w:t>Повећан број корисника –</w:t>
            </w:r>
            <w:r w:rsidR="00C42CF4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Pr="00C42CF4">
              <w:rPr>
                <w:rFonts w:ascii="Calibri" w:hAnsi="Calibri"/>
                <w:sz w:val="20"/>
                <w:szCs w:val="20"/>
                <w:lang w:val="sr-Cyrl-BA"/>
              </w:rPr>
              <w:t>партнера Центра</w:t>
            </w:r>
          </w:p>
          <w:p w14:paraId="579A9BCB" w14:textId="4B885F46" w:rsidR="0001271A" w:rsidRPr="00C42CF4" w:rsidRDefault="0001271A" w:rsidP="00C42CF4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42CF4">
              <w:rPr>
                <w:rFonts w:ascii="Calibri" w:hAnsi="Calibri"/>
                <w:sz w:val="20"/>
                <w:szCs w:val="20"/>
                <w:lang w:val="sr-Cyrl-BA"/>
              </w:rPr>
              <w:t>Развијен узгојно репродуктивни центар РЕЦ „Мањача“</w:t>
            </w:r>
          </w:p>
          <w:p w14:paraId="4097DBAC" w14:textId="77777777" w:rsidR="00A03CF6" w:rsidRPr="00C42CF4" w:rsidRDefault="00CA6D9E" w:rsidP="00C42CF4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42CF4">
              <w:rPr>
                <w:rFonts w:ascii="Calibri" w:hAnsi="Calibri"/>
                <w:sz w:val="20"/>
                <w:szCs w:val="20"/>
                <w:lang w:val="sr-Cyrl-BA"/>
              </w:rPr>
              <w:t>Повећан број квалитетних приплодних грла</w:t>
            </w:r>
          </w:p>
          <w:p w14:paraId="4B87DA8A" w14:textId="21A2F9BA" w:rsidR="00CA6D9E" w:rsidRPr="00C42CF4" w:rsidRDefault="00CA6D9E" w:rsidP="00C42CF4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42CF4">
              <w:rPr>
                <w:rFonts w:ascii="Calibri" w:hAnsi="Calibri"/>
                <w:sz w:val="20"/>
                <w:szCs w:val="20"/>
                <w:lang w:val="sr-Cyrl-BA"/>
              </w:rPr>
              <w:t>Обезбјеђена ефикасна заштита аутохтоних врста и  повећање бројности</w:t>
            </w:r>
          </w:p>
        </w:tc>
        <w:tc>
          <w:tcPr>
            <w:tcW w:w="5101" w:type="dxa"/>
          </w:tcPr>
          <w:p w14:paraId="35D7CB5B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6C6230F1" w14:textId="4C746ECB" w:rsidR="0001271A" w:rsidRPr="00C42CF4" w:rsidRDefault="008F6FC4" w:rsidP="00C42CF4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42CF4">
              <w:rPr>
                <w:rFonts w:ascii="Calibri" w:hAnsi="Calibri"/>
                <w:sz w:val="20"/>
                <w:szCs w:val="20"/>
                <w:lang w:val="sr-Cyrl-BA"/>
              </w:rPr>
              <w:t>Број корисника (евиденција Центра)</w:t>
            </w:r>
          </w:p>
          <w:p w14:paraId="775E81EB" w14:textId="7FAB1C83" w:rsidR="00CA6D9E" w:rsidRPr="00C42CF4" w:rsidRDefault="00CA6D9E" w:rsidP="00C42CF4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42CF4">
              <w:rPr>
                <w:rFonts w:ascii="Calibri" w:hAnsi="Calibri"/>
                <w:sz w:val="20"/>
                <w:szCs w:val="20"/>
                <w:lang w:val="sr-Cyrl-BA"/>
              </w:rPr>
              <w:t>Број узгојених приплодних грла</w:t>
            </w:r>
          </w:p>
          <w:p w14:paraId="6271CF70" w14:textId="6462C537" w:rsidR="00CA6D9E" w:rsidRPr="00C42CF4" w:rsidRDefault="00C42CF4" w:rsidP="00C42CF4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Број </w:t>
            </w:r>
            <w:r w:rsidR="0098125D" w:rsidRPr="00C42CF4">
              <w:rPr>
                <w:rFonts w:ascii="Calibri" w:hAnsi="Calibri"/>
                <w:sz w:val="20"/>
                <w:szCs w:val="20"/>
                <w:lang w:val="sr-Cyrl-BA"/>
              </w:rPr>
              <w:t>расних приплодних грла</w:t>
            </w:r>
            <w:r w:rsidR="00CA6D9E" w:rsidRPr="00C42CF4">
              <w:rPr>
                <w:rFonts w:ascii="Calibri" w:hAnsi="Calibri"/>
                <w:sz w:val="20"/>
                <w:szCs w:val="20"/>
                <w:lang w:val="sr-Cyrl-BA"/>
              </w:rPr>
              <w:t xml:space="preserve"> у стаду</w:t>
            </w:r>
          </w:p>
          <w:p w14:paraId="32A13920" w14:textId="77777777"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5EBE1428"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lastRenderedPageBreak/>
              <w:t>Главне активности:</w:t>
            </w:r>
          </w:p>
          <w:p w14:paraId="3DA4B794" w14:textId="2CC63913" w:rsidR="0001271A" w:rsidRPr="00C42CF4" w:rsidRDefault="0001271A" w:rsidP="00C42CF4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42CF4">
              <w:rPr>
                <w:rFonts w:ascii="Calibri" w:hAnsi="Calibri"/>
                <w:sz w:val="20"/>
                <w:szCs w:val="20"/>
                <w:lang w:val="sr-Cyrl-BA"/>
              </w:rPr>
              <w:t>Провођење поступака јавних набавки (радови ,услуге и робе)</w:t>
            </w:r>
          </w:p>
          <w:p w14:paraId="27CC50DB" w14:textId="126812C4" w:rsidR="0001271A" w:rsidRPr="00C42CF4" w:rsidRDefault="0001271A" w:rsidP="00C42CF4">
            <w:pPr>
              <w:pStyle w:val="ListParagraph"/>
              <w:spacing w:before="120"/>
              <w:rPr>
                <w:rFonts w:ascii="Calibri" w:hAnsi="Calibri"/>
                <w:sz w:val="20"/>
                <w:szCs w:val="20"/>
                <w:u w:val="single"/>
                <w:lang w:val="sr-Cyrl-BA"/>
              </w:rPr>
            </w:pPr>
            <w:r w:rsidRPr="00C42CF4">
              <w:rPr>
                <w:rFonts w:ascii="Calibri" w:hAnsi="Calibri"/>
                <w:sz w:val="20"/>
                <w:szCs w:val="20"/>
                <w:u w:val="single"/>
                <w:lang w:val="sr-Cyrl-BA"/>
              </w:rPr>
              <w:t>РЕЦ „Мањача“</w:t>
            </w:r>
          </w:p>
          <w:p w14:paraId="18C9CCC4" w14:textId="229CCFF8" w:rsidR="005D1656" w:rsidRPr="00C42CF4" w:rsidRDefault="005D1656" w:rsidP="00C42CF4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42CF4">
              <w:rPr>
                <w:rFonts w:ascii="Calibri" w:hAnsi="Calibri"/>
                <w:sz w:val="20"/>
                <w:szCs w:val="20"/>
                <w:lang w:val="sr-Cyrl-BA"/>
              </w:rPr>
              <w:t>Израда административне легислативе</w:t>
            </w:r>
            <w:r w:rsidR="001F78C7" w:rsidRPr="00C42CF4">
              <w:rPr>
                <w:rFonts w:ascii="Calibri" w:hAnsi="Calibri"/>
                <w:sz w:val="20"/>
                <w:szCs w:val="20"/>
                <w:lang w:val="sr-Cyrl-BA"/>
              </w:rPr>
              <w:t>, угојно селкцијског програма</w:t>
            </w:r>
            <w:r w:rsidRPr="00C42CF4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0D43FD" w:rsidRPr="00C42CF4">
              <w:rPr>
                <w:rFonts w:ascii="Calibri" w:hAnsi="Calibri"/>
                <w:sz w:val="20"/>
                <w:szCs w:val="20"/>
                <w:lang w:val="sr-Cyrl-BA"/>
              </w:rPr>
              <w:t>(у складу са Законом о сточарству)</w:t>
            </w:r>
            <w:r w:rsidR="00191595" w:rsidRPr="00C42CF4">
              <w:rPr>
                <w:rFonts w:ascii="Calibri" w:hAnsi="Calibri"/>
                <w:sz w:val="20"/>
                <w:szCs w:val="20"/>
                <w:lang w:val="sr-Cyrl-BA"/>
              </w:rPr>
              <w:t>, програме едукације</w:t>
            </w:r>
            <w:r w:rsidR="001F78C7" w:rsidRPr="00C42CF4">
              <w:rPr>
                <w:rFonts w:ascii="Calibri" w:hAnsi="Calibri"/>
                <w:sz w:val="20"/>
                <w:szCs w:val="20"/>
                <w:lang w:val="sr-Cyrl-BA"/>
              </w:rPr>
              <w:t xml:space="preserve"> и контроле квалитета</w:t>
            </w:r>
            <w:r w:rsidR="00191595" w:rsidRPr="00C42CF4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  <w:p w14:paraId="10C13294" w14:textId="594ECD7F" w:rsidR="005D1656" w:rsidRPr="00C42CF4" w:rsidRDefault="005D1656" w:rsidP="00C42CF4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42CF4">
              <w:rPr>
                <w:rFonts w:ascii="Calibri" w:hAnsi="Calibri"/>
                <w:sz w:val="20"/>
                <w:szCs w:val="20"/>
                <w:lang w:val="sr-Cyrl-BA"/>
              </w:rPr>
              <w:t>Набавка животиња</w:t>
            </w:r>
            <w:r w:rsidR="00191595" w:rsidRPr="00C42CF4">
              <w:rPr>
                <w:rFonts w:ascii="Calibri" w:hAnsi="Calibri"/>
                <w:sz w:val="20"/>
                <w:szCs w:val="20"/>
                <w:lang w:val="sr-Cyrl-BA"/>
              </w:rPr>
              <w:t xml:space="preserve"> у чистој крви</w:t>
            </w:r>
          </w:p>
          <w:p w14:paraId="271F2788" w14:textId="713C61F9" w:rsidR="00842D3A" w:rsidRPr="00C42CF4" w:rsidRDefault="00842D3A" w:rsidP="00C42CF4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42CF4">
              <w:rPr>
                <w:rFonts w:ascii="Calibri" w:hAnsi="Calibri"/>
                <w:sz w:val="20"/>
                <w:szCs w:val="20"/>
                <w:lang w:val="sr-Cyrl-BA"/>
              </w:rPr>
              <w:t>Едукација пољопривредних произвођача, студената и ученика</w:t>
            </w:r>
          </w:p>
          <w:p w14:paraId="76A97F96" w14:textId="77777777" w:rsidR="00F33D3D" w:rsidRPr="00B92F69" w:rsidRDefault="00F33D3D" w:rsidP="00B92F69">
            <w:pPr>
              <w:ind w:left="357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70A06F2C" w:rsidR="00F33D3D" w:rsidRPr="00B92F69" w:rsidRDefault="00C42CF4" w:rsidP="001B0A7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842D3A">
              <w:rPr>
                <w:rFonts w:ascii="Calibri" w:hAnsi="Calibri"/>
                <w:sz w:val="20"/>
                <w:szCs w:val="20"/>
                <w:lang w:val="sr-Cyrl-RS"/>
              </w:rPr>
              <w:t>2018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1B0A7E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bookmarkStart w:id="0" w:name="_GoBack"/>
            <w:bookmarkEnd w:id="0"/>
            <w:r w:rsidR="00842D3A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1B0A7E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842D3A">
              <w:rPr>
                <w:rFonts w:ascii="Calibri" w:hAnsi="Calibri"/>
                <w:sz w:val="20"/>
                <w:szCs w:val="20"/>
                <w:lang w:val="sr-Cyrl-RS"/>
              </w:rPr>
              <w:t>. година</w:t>
            </w:r>
          </w:p>
        </w:tc>
      </w:tr>
      <w:tr w:rsidR="00F33D3D" w:rsidRPr="00B92F69" w14:paraId="1AC72CC2" w14:textId="77777777" w:rsidTr="00C42CF4">
        <w:trPr>
          <w:trHeight w:val="2581"/>
        </w:trPr>
        <w:tc>
          <w:tcPr>
            <w:tcW w:w="4788" w:type="dxa"/>
            <w:shd w:val="clear" w:color="auto" w:fill="auto"/>
          </w:tcPr>
          <w:p w14:paraId="004C35DA" w14:textId="3760A70B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01218147" w:rsidR="00EB1C5B" w:rsidRPr="00BF22B0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u w:val="single"/>
                <w:lang w:val="bs-Latn-BA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B92F45" w:rsidRPr="00C42CF4">
              <w:rPr>
                <w:rFonts w:ascii="Calibri" w:hAnsi="Calibri"/>
                <w:sz w:val="20"/>
                <w:szCs w:val="20"/>
                <w:lang w:val="sr-Cyrl-BA"/>
              </w:rPr>
              <w:t>1.50</w:t>
            </w:r>
            <w:r w:rsidR="00976048" w:rsidRPr="00C42CF4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 w:rsidR="00111F90" w:rsidRPr="00C42CF4">
              <w:rPr>
                <w:rFonts w:ascii="Calibri" w:hAnsi="Calibri"/>
                <w:sz w:val="20"/>
                <w:szCs w:val="20"/>
                <w:lang w:val="sr-Cyrl-BA"/>
              </w:rPr>
              <w:t>.000</w:t>
            </w:r>
            <w:r w:rsidR="00BF62AF">
              <w:rPr>
                <w:rFonts w:ascii="Calibri" w:hAnsi="Calibri"/>
                <w:sz w:val="20"/>
                <w:szCs w:val="20"/>
                <w:lang w:val="sr-Cyrl-BA"/>
              </w:rPr>
              <w:t>,00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35EA7FD0" w14:textId="7AF0E370" w:rsidR="00EB1A88" w:rsidRPr="00C42CF4" w:rsidRDefault="00EB1C5B" w:rsidP="00C42CF4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0D250F">
              <w:rPr>
                <w:rFonts w:ascii="Calibri" w:hAnsi="Calibri"/>
                <w:sz w:val="20"/>
                <w:szCs w:val="20"/>
                <w:lang w:val="bs-Latn-BA"/>
              </w:rPr>
              <w:t xml:space="preserve"> </w:t>
            </w:r>
            <w:r w:rsidR="00B92F45">
              <w:rPr>
                <w:rFonts w:ascii="Calibri" w:hAnsi="Calibri"/>
                <w:sz w:val="20"/>
                <w:szCs w:val="20"/>
                <w:lang w:val="sr-Cyrl-BA"/>
              </w:rPr>
              <w:t>160</w:t>
            </w:r>
            <w:r w:rsidR="00AF5E12">
              <w:rPr>
                <w:rFonts w:ascii="Calibri" w:hAnsi="Calibri"/>
                <w:sz w:val="20"/>
                <w:szCs w:val="20"/>
                <w:lang w:val="sr-Cyrl-BA"/>
              </w:rPr>
              <w:t>.000</w:t>
            </w:r>
            <w:r w:rsidR="00EB1A88">
              <w:rPr>
                <w:rFonts w:ascii="Calibri" w:hAnsi="Calibri"/>
                <w:sz w:val="20"/>
                <w:szCs w:val="20"/>
                <w:lang w:val="bs-Latn-BA"/>
              </w:rPr>
              <w:t xml:space="preserve">     </w:t>
            </w:r>
            <w:r w:rsidR="00C42CF4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</w:t>
            </w:r>
            <w:r w:rsidR="00C42CF4" w:rsidRPr="00EB1A88">
              <w:rPr>
                <w:rFonts w:ascii="Calibri" w:hAnsi="Calibri"/>
                <w:sz w:val="20"/>
                <w:szCs w:val="20"/>
                <w:lang w:val="sr-Cyrl-RS"/>
              </w:rPr>
              <w:t>2021:</w:t>
            </w:r>
            <w:r w:rsidR="00C42CF4">
              <w:rPr>
                <w:rFonts w:ascii="Calibri" w:hAnsi="Calibri"/>
                <w:sz w:val="20"/>
                <w:szCs w:val="20"/>
                <w:lang w:val="sr-Cyrl-RS"/>
              </w:rPr>
              <w:t xml:space="preserve"> 4</w:t>
            </w:r>
            <w:r w:rsidR="00C42CF4" w:rsidRPr="00EB1A88">
              <w:rPr>
                <w:rFonts w:ascii="Calibri" w:hAnsi="Calibri"/>
                <w:sz w:val="20"/>
                <w:szCs w:val="20"/>
                <w:lang w:val="sr-Cyrl-RS"/>
              </w:rPr>
              <w:t>00</w:t>
            </w:r>
            <w:r w:rsidR="00C42CF4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C42CF4" w:rsidRPr="00EB1A88">
              <w:rPr>
                <w:rFonts w:ascii="Calibri" w:hAnsi="Calibri"/>
                <w:sz w:val="20"/>
                <w:szCs w:val="20"/>
                <w:lang w:val="sr-Cyrl-RS"/>
              </w:rPr>
              <w:t>00</w:t>
            </w:r>
            <w:r w:rsidR="00C42CF4">
              <w:rPr>
                <w:rFonts w:ascii="Calibri" w:hAnsi="Calibri"/>
                <w:sz w:val="20"/>
                <w:szCs w:val="20"/>
                <w:lang w:val="bs-Latn-BA"/>
              </w:rPr>
              <w:t>0</w:t>
            </w:r>
          </w:p>
          <w:p w14:paraId="68378C6A" w14:textId="21DE4C77" w:rsidR="00EB1C5B" w:rsidRPr="00EB1A88" w:rsidRDefault="00EB1A88" w:rsidP="00C42CF4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A88"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C42CF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EB1A88">
              <w:rPr>
                <w:rFonts w:ascii="Calibri" w:hAnsi="Calibri"/>
                <w:sz w:val="20"/>
                <w:szCs w:val="20"/>
                <w:lang w:val="sr-Cyrl-RS"/>
              </w:rPr>
              <w:t xml:space="preserve">300.000  </w:t>
            </w:r>
            <w:r>
              <w:rPr>
                <w:rFonts w:ascii="Calibri" w:hAnsi="Calibri"/>
                <w:sz w:val="20"/>
                <w:szCs w:val="20"/>
                <w:lang w:val="bs-Latn-BA"/>
              </w:rPr>
              <w:t xml:space="preserve">               </w:t>
            </w:r>
            <w:r w:rsidR="00C42CF4" w:rsidRPr="00EB1A88">
              <w:rPr>
                <w:rFonts w:ascii="Calibri" w:hAnsi="Calibri"/>
                <w:sz w:val="20"/>
                <w:szCs w:val="20"/>
                <w:lang w:val="sr-Cyrl-RS"/>
              </w:rPr>
              <w:t>2022:</w:t>
            </w:r>
            <w:r w:rsidR="00C42CF4">
              <w:rPr>
                <w:rFonts w:ascii="Calibri" w:hAnsi="Calibri"/>
                <w:sz w:val="20"/>
                <w:szCs w:val="20"/>
                <w:lang w:val="sr-Cyrl-RS"/>
              </w:rPr>
              <w:t xml:space="preserve"> 340.</w:t>
            </w:r>
            <w:r w:rsidR="00C42CF4" w:rsidRPr="00EB1A88">
              <w:rPr>
                <w:rFonts w:ascii="Calibri" w:hAnsi="Calibri"/>
                <w:sz w:val="20"/>
                <w:szCs w:val="20"/>
                <w:lang w:val="sr-Cyrl-RS"/>
              </w:rPr>
              <w:t>000</w:t>
            </w:r>
          </w:p>
          <w:p w14:paraId="7E1CE9F5" w14:textId="5AB713D6" w:rsidR="00F33D3D" w:rsidRPr="00C42CF4" w:rsidRDefault="00EB1C5B" w:rsidP="00C42CF4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EB1A88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C42CF4">
              <w:rPr>
                <w:rFonts w:ascii="Calibri" w:hAnsi="Calibri"/>
                <w:sz w:val="20"/>
                <w:szCs w:val="20"/>
                <w:lang w:val="sr-Cyrl-RS"/>
              </w:rPr>
              <w:t xml:space="preserve"> 300.</w:t>
            </w:r>
            <w:r w:rsidR="001C350C" w:rsidRPr="00EB1A88">
              <w:rPr>
                <w:rFonts w:ascii="Calibri" w:hAnsi="Calibri"/>
                <w:sz w:val="20"/>
                <w:szCs w:val="20"/>
                <w:lang w:val="sr-Cyrl-RS"/>
              </w:rPr>
              <w:t>000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4AF4A1D0" w14:textId="39B31AE8" w:rsidR="007D78FA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7D78FA">
              <w:rPr>
                <w:rFonts w:ascii="Calibri" w:hAnsi="Calibri"/>
                <w:sz w:val="20"/>
                <w:szCs w:val="20"/>
                <w:lang w:val="sr-Cyrl-RS"/>
              </w:rPr>
              <w:t xml:space="preserve"> 60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C42CF4">
              <w:rPr>
                <w:rFonts w:ascii="Calibri" w:hAnsi="Calibri"/>
                <w:sz w:val="20"/>
                <w:szCs w:val="20"/>
                <w:lang w:val="sr-Cyrl-RS"/>
              </w:rPr>
              <w:t xml:space="preserve"> (</w:t>
            </w:r>
            <w:r w:rsidR="007D78FA">
              <w:rPr>
                <w:rFonts w:ascii="Calibri" w:hAnsi="Calibri"/>
                <w:sz w:val="20"/>
                <w:szCs w:val="20"/>
                <w:lang w:val="sr-Cyrl-RS"/>
              </w:rPr>
              <w:t>Центар 20%, Буџет 40%</w:t>
            </w:r>
            <w:r w:rsidR="00C42CF4">
              <w:rPr>
                <w:rFonts w:ascii="Calibri" w:hAnsi="Calibri"/>
                <w:sz w:val="20"/>
                <w:szCs w:val="20"/>
                <w:lang w:val="sr-Cyrl-RS"/>
              </w:rPr>
              <w:t>)</w:t>
            </w:r>
          </w:p>
          <w:p w14:paraId="0F6C3DB8" w14:textId="4D31E43B" w:rsidR="007D78FA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C42CF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7D78FA">
              <w:rPr>
                <w:rFonts w:ascii="Calibri" w:hAnsi="Calibri"/>
                <w:sz w:val="20"/>
                <w:szCs w:val="20"/>
                <w:lang w:val="sr-Cyrl-RS"/>
              </w:rPr>
              <w:t>40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C42CF4">
              <w:rPr>
                <w:rFonts w:ascii="Calibri" w:hAnsi="Calibri"/>
                <w:sz w:val="20"/>
                <w:szCs w:val="20"/>
                <w:lang w:val="sr-Cyrl-RS"/>
              </w:rPr>
              <w:t xml:space="preserve"> (Е</w:t>
            </w:r>
            <w:r w:rsidR="007D78FA">
              <w:rPr>
                <w:rFonts w:ascii="Calibri" w:hAnsi="Calibri"/>
                <w:sz w:val="20"/>
                <w:szCs w:val="20"/>
                <w:lang w:val="sr-Cyrl-RS"/>
              </w:rPr>
              <w:t>нтитет РС</w:t>
            </w:r>
            <w:r w:rsidR="00C42CF4">
              <w:rPr>
                <w:rFonts w:ascii="Calibri" w:hAnsi="Calibri"/>
                <w:sz w:val="20"/>
                <w:szCs w:val="20"/>
                <w:lang w:val="sr-Cyrl-RS"/>
              </w:rPr>
              <w:t>, међународни донатори и др.)</w:t>
            </w:r>
          </w:p>
          <w:p w14:paraId="4EAE9641" w14:textId="4DCC3AC3" w:rsidR="009420A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C42CF4">
              <w:rPr>
                <w:rFonts w:ascii="Calibri" w:hAnsi="Calibri"/>
                <w:sz w:val="20"/>
                <w:szCs w:val="20"/>
                <w:lang w:val="sr-Cyrl-RS"/>
              </w:rPr>
              <w:t>___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Г) </w:t>
            </w:r>
            <w:r w:rsidRPr="00A5566A">
              <w:rPr>
                <w:rFonts w:ascii="Calibri" w:hAnsi="Calibri"/>
                <w:b/>
                <w:sz w:val="20"/>
                <w:szCs w:val="20"/>
                <w:lang w:val="sr-Cyrl-RS"/>
              </w:rPr>
              <w:t>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23D8D469" w14:textId="259C73F9" w:rsidR="00842D3A" w:rsidRDefault="00EB1C5B" w:rsidP="00842D3A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670F8CDB" w:rsidR="00842D3A" w:rsidRPr="00A5566A" w:rsidRDefault="00A5566A" w:rsidP="00A5566A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Изостанак екстерних извора финансирања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20B51A89" w14:textId="7C026463" w:rsidR="00EB1C5B" w:rsidRDefault="00EB1C5B" w:rsidP="000D43FD">
            <w:pPr>
              <w:spacing w:line="276" w:lineRule="auto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585511FE" w:rsidR="00842D3A" w:rsidRPr="001C3278" w:rsidRDefault="00A5566A" w:rsidP="000D43FD">
            <w:pPr>
              <w:spacing w:line="276" w:lineRule="auto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ТОБЛ, </w:t>
            </w:r>
            <w:r w:rsidR="0001271A" w:rsidRPr="001C57FC">
              <w:rPr>
                <w:rFonts w:ascii="Calibri" w:hAnsi="Calibri"/>
                <w:sz w:val="20"/>
                <w:szCs w:val="20"/>
                <w:lang w:val="sr-Cyrl-RS"/>
              </w:rPr>
              <w:t>ЦИДЕА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="00842D3A" w:rsidRPr="001C57FC">
              <w:rPr>
                <w:rFonts w:ascii="Calibri" w:hAnsi="Calibri"/>
                <w:sz w:val="20"/>
                <w:szCs w:val="20"/>
                <w:lang w:val="sr-Cyrl-RS"/>
              </w:rPr>
              <w:t>Пољопривредни факултет Бања Лука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="00842D3A" w:rsidRPr="001C57FC">
              <w:rPr>
                <w:rFonts w:ascii="Calibri" w:hAnsi="Calibri"/>
                <w:sz w:val="20"/>
                <w:szCs w:val="20"/>
                <w:lang w:val="sr-Cyrl-RS"/>
              </w:rPr>
              <w:t>Ветеринарско сточарски центар Бања Лука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="00842D3A" w:rsidRPr="001C3278">
              <w:rPr>
                <w:rFonts w:ascii="Calibri" w:hAnsi="Calibri"/>
                <w:sz w:val="20"/>
                <w:szCs w:val="20"/>
                <w:lang w:val="sr-Cyrl-RS"/>
              </w:rPr>
              <w:t>Ветеринарски институт „Др Васо Бутозан“</w:t>
            </w:r>
          </w:p>
        </w:tc>
        <w:tc>
          <w:tcPr>
            <w:tcW w:w="5101" w:type="dxa"/>
            <w:shd w:val="clear" w:color="auto" w:fill="FFFFFF" w:themeFill="background1"/>
          </w:tcPr>
          <w:p w14:paraId="7E19EAC6" w14:textId="77777777" w:rsidR="00EB1C5B" w:rsidRDefault="00EB1C5B" w:rsidP="000D43FD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4350AD88" w14:textId="5A9BA3B8" w:rsidR="00842D3A" w:rsidRPr="00842D3A" w:rsidRDefault="00842D3A" w:rsidP="000D43FD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842D3A">
              <w:rPr>
                <w:rFonts w:ascii="Calibri" w:hAnsi="Calibri"/>
                <w:sz w:val="20"/>
                <w:szCs w:val="20"/>
                <w:lang w:val="sr-Cyrl-RS"/>
              </w:rPr>
              <w:t>Центар за развој пољопривреде и села</w:t>
            </w:r>
            <w:r w:rsidR="00A5566A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</w:p>
          <w:p w14:paraId="7ECB9FDB" w14:textId="63E9F050" w:rsidR="00842D3A" w:rsidRDefault="00842D3A" w:rsidP="000D43FD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842D3A">
              <w:rPr>
                <w:rFonts w:ascii="Calibri" w:hAnsi="Calibri"/>
                <w:sz w:val="20"/>
                <w:szCs w:val="20"/>
                <w:lang w:val="sr-Cyrl-RS"/>
              </w:rPr>
              <w:t>Одјељење за привреду</w:t>
            </w:r>
          </w:p>
        </w:tc>
      </w:tr>
    </w:tbl>
    <w:p w14:paraId="6C642228" w14:textId="091E2123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E7CF7"/>
    <w:multiLevelType w:val="hybridMultilevel"/>
    <w:tmpl w:val="E0F4956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3316F2"/>
    <w:multiLevelType w:val="hybridMultilevel"/>
    <w:tmpl w:val="F326B6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F76818"/>
    <w:multiLevelType w:val="hybridMultilevel"/>
    <w:tmpl w:val="5F50DC5C"/>
    <w:lvl w:ilvl="0" w:tplc="081A0001">
      <w:start w:val="1"/>
      <w:numFmt w:val="bullet"/>
      <w:lvlText w:val=""/>
      <w:lvlJc w:val="left"/>
      <w:pPr>
        <w:ind w:left="53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6">
    <w:nsid w:val="4FFD581B"/>
    <w:multiLevelType w:val="hybridMultilevel"/>
    <w:tmpl w:val="84D2DF9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6551A03"/>
    <w:multiLevelType w:val="hybridMultilevel"/>
    <w:tmpl w:val="1F962A4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EB7BE5"/>
    <w:multiLevelType w:val="hybridMultilevel"/>
    <w:tmpl w:val="CBFE5A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422B32"/>
    <w:multiLevelType w:val="hybridMultilevel"/>
    <w:tmpl w:val="46B4D500"/>
    <w:lvl w:ilvl="0" w:tplc="22D81F96">
      <w:start w:val="2018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2"/>
  </w:num>
  <w:num w:numId="5">
    <w:abstractNumId w:val="10"/>
  </w:num>
  <w:num w:numId="6">
    <w:abstractNumId w:val="8"/>
  </w:num>
  <w:num w:numId="7">
    <w:abstractNumId w:val="1"/>
  </w:num>
  <w:num w:numId="8">
    <w:abstractNumId w:val="6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1271A"/>
    <w:rsid w:val="00057FFC"/>
    <w:rsid w:val="00064768"/>
    <w:rsid w:val="000B55A0"/>
    <w:rsid w:val="000D250F"/>
    <w:rsid w:val="000D43FD"/>
    <w:rsid w:val="00111F90"/>
    <w:rsid w:val="0017455E"/>
    <w:rsid w:val="00191595"/>
    <w:rsid w:val="001A384E"/>
    <w:rsid w:val="001B0A7E"/>
    <w:rsid w:val="001C3278"/>
    <w:rsid w:val="001C350C"/>
    <w:rsid w:val="001C57FC"/>
    <w:rsid w:val="001D00C6"/>
    <w:rsid w:val="001F78C7"/>
    <w:rsid w:val="00210281"/>
    <w:rsid w:val="00210A88"/>
    <w:rsid w:val="002A7D30"/>
    <w:rsid w:val="002E081E"/>
    <w:rsid w:val="003113C4"/>
    <w:rsid w:val="003D46FA"/>
    <w:rsid w:val="00507E54"/>
    <w:rsid w:val="00520B8C"/>
    <w:rsid w:val="0055799A"/>
    <w:rsid w:val="00584BE4"/>
    <w:rsid w:val="005916BA"/>
    <w:rsid w:val="005A2186"/>
    <w:rsid w:val="005D1656"/>
    <w:rsid w:val="006B359A"/>
    <w:rsid w:val="006F0B52"/>
    <w:rsid w:val="00701BC4"/>
    <w:rsid w:val="00721AEC"/>
    <w:rsid w:val="0074448E"/>
    <w:rsid w:val="007D78FA"/>
    <w:rsid w:val="00842D3A"/>
    <w:rsid w:val="00883035"/>
    <w:rsid w:val="008B1F23"/>
    <w:rsid w:val="008C616E"/>
    <w:rsid w:val="008F6FC4"/>
    <w:rsid w:val="009420A9"/>
    <w:rsid w:val="00976048"/>
    <w:rsid w:val="009777DD"/>
    <w:rsid w:val="0098125D"/>
    <w:rsid w:val="00A03CF6"/>
    <w:rsid w:val="00A15690"/>
    <w:rsid w:val="00A5566A"/>
    <w:rsid w:val="00AA61E9"/>
    <w:rsid w:val="00AF5E12"/>
    <w:rsid w:val="00B1364E"/>
    <w:rsid w:val="00B73923"/>
    <w:rsid w:val="00B92F45"/>
    <w:rsid w:val="00B92F69"/>
    <w:rsid w:val="00B95EEA"/>
    <w:rsid w:val="00BC42E4"/>
    <w:rsid w:val="00BD0805"/>
    <w:rsid w:val="00BF22B0"/>
    <w:rsid w:val="00BF62AF"/>
    <w:rsid w:val="00C06370"/>
    <w:rsid w:val="00C15E13"/>
    <w:rsid w:val="00C25B9A"/>
    <w:rsid w:val="00C27828"/>
    <w:rsid w:val="00C42CF4"/>
    <w:rsid w:val="00C569AB"/>
    <w:rsid w:val="00CA6D9E"/>
    <w:rsid w:val="00D357D3"/>
    <w:rsid w:val="00D359FC"/>
    <w:rsid w:val="00E06CBA"/>
    <w:rsid w:val="00EB1A88"/>
    <w:rsid w:val="00EB1C5B"/>
    <w:rsid w:val="00F20638"/>
    <w:rsid w:val="00F33D3D"/>
    <w:rsid w:val="00F775C0"/>
    <w:rsid w:val="00FA2A5D"/>
    <w:rsid w:val="00FB4206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00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00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75B30-0B89-4039-A755-9492F655E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15</cp:revision>
  <cp:lastPrinted>2018-09-16T09:50:00Z</cp:lastPrinted>
  <dcterms:created xsi:type="dcterms:W3CDTF">2018-08-29T10:37:00Z</dcterms:created>
  <dcterms:modified xsi:type="dcterms:W3CDTF">2018-10-04T10:34:00Z</dcterms:modified>
</cp:coreProperties>
</file>